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BB067F" w14:paraId="0EAB3AEA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360A6832" w14:textId="6E4AED82" w:rsidR="00052701" w:rsidRDefault="00154E6C">
            <w:r>
              <w:t>Hazard</w:t>
            </w:r>
          </w:p>
        </w:tc>
        <w:tc>
          <w:tcPr>
            <w:tcW w:w="2325" w:type="dxa"/>
          </w:tcPr>
          <w:p w14:paraId="484C18CF" w14:textId="60A63601" w:rsidR="00052701" w:rsidRDefault="00E92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control measures</w:t>
            </w:r>
          </w:p>
        </w:tc>
        <w:tc>
          <w:tcPr>
            <w:tcW w:w="2325" w:type="dxa"/>
          </w:tcPr>
          <w:p w14:paraId="2A60A474" w14:textId="15776AC3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Harm (1-5)</w:t>
            </w:r>
          </w:p>
        </w:tc>
        <w:tc>
          <w:tcPr>
            <w:tcW w:w="2325" w:type="dxa"/>
          </w:tcPr>
          <w:p w14:paraId="5891B527" w14:textId="7E25F0AF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Likelihood (1-5)</w:t>
            </w:r>
          </w:p>
        </w:tc>
        <w:tc>
          <w:tcPr>
            <w:tcW w:w="2325" w:type="dxa"/>
          </w:tcPr>
          <w:p w14:paraId="68DF9027" w14:textId="08F62F63" w:rsidR="00052701" w:rsidRDefault="001B2E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(1-5)</w:t>
            </w:r>
          </w:p>
        </w:tc>
        <w:tc>
          <w:tcPr>
            <w:tcW w:w="2325" w:type="dxa"/>
          </w:tcPr>
          <w:p w14:paraId="63AA1317" w14:textId="77FDDE6D" w:rsidR="00052701" w:rsidRDefault="009B6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controls</w:t>
            </w:r>
          </w:p>
        </w:tc>
      </w:tr>
      <w:tr w:rsidR="00BB067F" w14:paraId="3116619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9FFE984" w14:textId="77777777" w:rsidR="00052701" w:rsidRDefault="00052701"/>
        </w:tc>
        <w:tc>
          <w:tcPr>
            <w:tcW w:w="2325" w:type="dxa"/>
          </w:tcPr>
          <w:p w14:paraId="49AE43DF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D6E9076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55A8DF86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4A93FDA8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2A76F80A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2701" w14:paraId="4250B6A3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2AA9C0C" w14:textId="16FFD444" w:rsidR="00052701" w:rsidRDefault="00DE1AA7">
            <w:r>
              <w:t>Electric shock</w:t>
            </w:r>
          </w:p>
        </w:tc>
        <w:tc>
          <w:tcPr>
            <w:tcW w:w="2325" w:type="dxa"/>
          </w:tcPr>
          <w:p w14:paraId="2631490F" w14:textId="3B9AA7E9" w:rsidR="00052701" w:rsidRDefault="007E6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equipment is PAT tested annually </w:t>
            </w:r>
          </w:p>
        </w:tc>
        <w:tc>
          <w:tcPr>
            <w:tcW w:w="2325" w:type="dxa"/>
          </w:tcPr>
          <w:p w14:paraId="4BCC8FFA" w14:textId="2612F0AB" w:rsidR="00052701" w:rsidRDefault="007E6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01BC4743" w14:textId="17C1AD04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F0675DC" w14:textId="2152F366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5E44C52" w14:textId="11C6AAA4" w:rsidR="00052701" w:rsidRDefault="00257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Only use outdoors in dry weather</w:t>
            </w:r>
          </w:p>
        </w:tc>
      </w:tr>
      <w:tr w:rsidR="00BB067F" w14:paraId="1FD99CD9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D7B64AE" w14:textId="0F0445AC" w:rsidR="00052701" w:rsidRDefault="003F2F12">
            <w:r>
              <w:t>Operator injury</w:t>
            </w:r>
          </w:p>
        </w:tc>
        <w:tc>
          <w:tcPr>
            <w:tcW w:w="2325" w:type="dxa"/>
          </w:tcPr>
          <w:p w14:paraId="71D23C67" w14:textId="52DCE605" w:rsidR="00052701" w:rsidRDefault="009B5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Operator to be over the age of 18</w:t>
            </w:r>
            <w:r w:rsidR="00A7296A">
              <w:t>. Avoid contact with moving motor</w:t>
            </w:r>
          </w:p>
        </w:tc>
        <w:tc>
          <w:tcPr>
            <w:tcW w:w="2325" w:type="dxa"/>
          </w:tcPr>
          <w:p w14:paraId="2964296A" w14:textId="502A95CA" w:rsidR="00052701" w:rsidRDefault="003E6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029593DD" w14:textId="1C33D255" w:rsidR="00052701" w:rsidRDefault="003E6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3F563C48" w14:textId="0CC13D01" w:rsidR="00052701" w:rsidRDefault="003E6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A537C6F" w14:textId="0A5A793F" w:rsidR="00052701" w:rsidRDefault="003E6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See our video guide on our website under the product </w:t>
            </w:r>
            <w:r w:rsidR="0023077D">
              <w:t xml:space="preserve">listing for instructions </w:t>
            </w:r>
          </w:p>
        </w:tc>
      </w:tr>
      <w:tr w:rsidR="00052701" w14:paraId="5A5494FF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A62E13C" w14:textId="243C7F67" w:rsidR="00052701" w:rsidRDefault="00434981">
            <w:r>
              <w:t>Allergens</w:t>
            </w:r>
          </w:p>
        </w:tc>
        <w:tc>
          <w:tcPr>
            <w:tcW w:w="2325" w:type="dxa"/>
          </w:tcPr>
          <w:p w14:paraId="3E67A1AD" w14:textId="786DA540" w:rsidR="00052701" w:rsidRDefault="00EC6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List of ingredients available upon request </w:t>
            </w:r>
          </w:p>
        </w:tc>
        <w:tc>
          <w:tcPr>
            <w:tcW w:w="2325" w:type="dxa"/>
          </w:tcPr>
          <w:p w14:paraId="28B22C76" w14:textId="6409F3A8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66070B3" w14:textId="6CD570EF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CD067F5" w14:textId="732DF3D5" w:rsidR="00052701" w:rsidRDefault="00523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7230EF2D" w14:textId="55DA5647" w:rsidR="00052701" w:rsidRDefault="00230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Contact us if further </w:t>
            </w:r>
            <w:r w:rsidR="00B23C1C">
              <w:t>details are required</w:t>
            </w:r>
          </w:p>
        </w:tc>
      </w:tr>
      <w:tr w:rsidR="00052701" w14:paraId="17186280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BF45B6B" w14:textId="4937AFFF" w:rsidR="00052701" w:rsidRDefault="00D157E0">
            <w:r>
              <w:t>Trip hazard from anchor points</w:t>
            </w:r>
            <w:r w:rsidR="00DD1607">
              <w:t xml:space="preserve"> or electrical cable</w:t>
            </w:r>
          </w:p>
        </w:tc>
        <w:tc>
          <w:tcPr>
            <w:tcW w:w="2325" w:type="dxa"/>
          </w:tcPr>
          <w:p w14:paraId="5863F1B5" w14:textId="70DFE701" w:rsidR="00052701" w:rsidRDefault="00ED0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="00533A8A">
              <w:t xml:space="preserve">lectrical </w:t>
            </w:r>
            <w:r w:rsidR="00F71936">
              <w:t xml:space="preserve">cable </w:t>
            </w:r>
            <w:r w:rsidR="00533A8A">
              <w:t xml:space="preserve">to be </w:t>
            </w:r>
            <w:r w:rsidR="00F71936">
              <w:t>run</w:t>
            </w:r>
            <w:r w:rsidR="00305DCF">
              <w:t xml:space="preserve"> </w:t>
            </w:r>
            <w:r w:rsidR="00D149CF">
              <w:t xml:space="preserve">away from participants </w:t>
            </w:r>
          </w:p>
        </w:tc>
        <w:tc>
          <w:tcPr>
            <w:tcW w:w="2325" w:type="dxa"/>
          </w:tcPr>
          <w:p w14:paraId="0D3CA4CB" w14:textId="73EA7ABB" w:rsidR="00052701" w:rsidRDefault="003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A8AB2C5" w14:textId="05735884" w:rsidR="00052701" w:rsidRDefault="003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5F92427" w14:textId="351767BE" w:rsidR="00052701" w:rsidRDefault="00333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1ECDE49" w14:textId="59B08EBC" w:rsidR="00052701" w:rsidRDefault="00D14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66DC8C45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3339B56" w14:textId="58AE0DF8" w:rsidR="00622F64" w:rsidRDefault="00622F64">
            <w:r>
              <w:t>Any other localised risks:</w:t>
            </w:r>
          </w:p>
          <w:p w14:paraId="3A92656E" w14:textId="77777777" w:rsidR="00622F64" w:rsidRDefault="00622F64">
            <w:r>
              <w:t>1.</w:t>
            </w:r>
          </w:p>
          <w:p w14:paraId="3B13823C" w14:textId="77777777" w:rsidR="00622F64" w:rsidRDefault="00622F64"/>
          <w:p w14:paraId="751629E7" w14:textId="77777777" w:rsidR="00622F64" w:rsidRDefault="00622F64">
            <w:r>
              <w:t>2.</w:t>
            </w:r>
          </w:p>
          <w:p w14:paraId="6AB459AA" w14:textId="77777777" w:rsidR="00622F64" w:rsidRDefault="00622F64"/>
          <w:p w14:paraId="1D878305" w14:textId="285ABFA2" w:rsidR="00DE0BEB" w:rsidRPr="00305DCF" w:rsidRDefault="00622F64">
            <w:pPr>
              <w:rPr>
                <w:b w:val="0"/>
                <w:bCs w:val="0"/>
              </w:rPr>
            </w:pPr>
            <w:r>
              <w:t>3.</w:t>
            </w:r>
          </w:p>
        </w:tc>
        <w:tc>
          <w:tcPr>
            <w:tcW w:w="2325" w:type="dxa"/>
          </w:tcPr>
          <w:p w14:paraId="72BA2B55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B1D57E2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C3636B1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C16A9E" w14:textId="347F6B8E" w:rsidR="00A440E1" w:rsidRDefault="00A44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1A24106F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74972E6A" w14:textId="77777777" w:rsidR="00052701" w:rsidRDefault="0005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FE2555" w14:textId="6A1737E3" w:rsidR="00AA00D5" w:rsidRDefault="00AA00D5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C1504" w14:paraId="0E37AA3D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151E3BC" w14:textId="460E5B1B" w:rsidR="008D0E18" w:rsidRDefault="004C1504">
            <w:r>
              <w:t xml:space="preserve">Risk Assessment </w:t>
            </w:r>
            <w:r w:rsidR="00F20160">
              <w:t>carried out</w:t>
            </w:r>
            <w:r>
              <w:t xml:space="preserve"> by:</w:t>
            </w:r>
          </w:p>
          <w:p w14:paraId="141BE4C8" w14:textId="45E80699" w:rsidR="008D0E18" w:rsidRDefault="008D0E18"/>
        </w:tc>
        <w:tc>
          <w:tcPr>
            <w:tcW w:w="4649" w:type="dxa"/>
          </w:tcPr>
          <w:p w14:paraId="0D2492DE" w14:textId="3C87EFFC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tc>
          <w:tcPr>
            <w:tcW w:w="4650" w:type="dxa"/>
          </w:tcPr>
          <w:p w14:paraId="4F2309B1" w14:textId="66EEF050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Any other action required</w:t>
            </w:r>
          </w:p>
        </w:tc>
      </w:tr>
      <w:tr w:rsidR="004C1504" w14:paraId="786CD22D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4D7D4DF" w14:textId="77777777" w:rsidR="004C1504" w:rsidRDefault="004C1504"/>
          <w:p w14:paraId="088A9EF6" w14:textId="69F8C958" w:rsidR="00F20160" w:rsidRDefault="00F20160"/>
        </w:tc>
        <w:tc>
          <w:tcPr>
            <w:tcW w:w="4649" w:type="dxa"/>
          </w:tcPr>
          <w:p w14:paraId="4900EAB4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4338E317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C7DDA7" w14:textId="77777777" w:rsidR="004C1504" w:rsidRDefault="004C1504"/>
    <w:sectPr w:rsidR="004C1504" w:rsidSect="00354445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35243" w14:textId="77777777" w:rsidR="00354445" w:rsidRDefault="00354445" w:rsidP="004F7FFC">
      <w:pPr>
        <w:spacing w:after="0" w:line="240" w:lineRule="auto"/>
      </w:pPr>
      <w:r>
        <w:separator/>
      </w:r>
    </w:p>
  </w:endnote>
  <w:endnote w:type="continuationSeparator" w:id="0">
    <w:p w14:paraId="0B779753" w14:textId="77777777" w:rsidR="00354445" w:rsidRDefault="00354445" w:rsidP="004F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0515" w14:textId="0560F1CA" w:rsidR="000959DF" w:rsidRDefault="00E12EC5">
    <w:pPr>
      <w:pStyle w:val="Footer"/>
    </w:pPr>
    <w:r>
      <w:t>Slush Machin</w:t>
    </w:r>
    <w:r w:rsidR="00675750">
      <w:t>e Risk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5CAC0" w14:textId="77777777" w:rsidR="00354445" w:rsidRDefault="00354445" w:rsidP="004F7FFC">
      <w:pPr>
        <w:spacing w:after="0" w:line="240" w:lineRule="auto"/>
      </w:pPr>
      <w:r>
        <w:separator/>
      </w:r>
    </w:p>
  </w:footnote>
  <w:footnote w:type="continuationSeparator" w:id="0">
    <w:p w14:paraId="1C1BC10C" w14:textId="77777777" w:rsidR="00354445" w:rsidRDefault="00354445" w:rsidP="004F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B171" w14:textId="331A3FB0" w:rsidR="001D2330" w:rsidRDefault="00AE7D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2C8B8" wp14:editId="32358342">
          <wp:simplePos x="0" y="0"/>
          <wp:positionH relativeFrom="column">
            <wp:posOffset>3606800</wp:posOffset>
          </wp:positionH>
          <wp:positionV relativeFrom="paragraph">
            <wp:posOffset>-335280</wp:posOffset>
          </wp:positionV>
          <wp:extent cx="1600200" cy="1235075"/>
          <wp:effectExtent l="0" t="0" r="0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27" t="17301" r="6574" b="17648"/>
                  <a:stretch/>
                </pic:blipFill>
                <pic:spPr bwMode="auto">
                  <a:xfrm>
                    <a:off x="0" y="0"/>
                    <a:ext cx="1600200" cy="123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7F0C41" w14:textId="77777777" w:rsidR="001D2330" w:rsidRDefault="001D2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5"/>
    <w:rsid w:val="00024C44"/>
    <w:rsid w:val="000328B3"/>
    <w:rsid w:val="00052701"/>
    <w:rsid w:val="000566C8"/>
    <w:rsid w:val="000959DF"/>
    <w:rsid w:val="000B5376"/>
    <w:rsid w:val="000E575C"/>
    <w:rsid w:val="0010701E"/>
    <w:rsid w:val="0013611C"/>
    <w:rsid w:val="00144DEB"/>
    <w:rsid w:val="00154E6C"/>
    <w:rsid w:val="001B2E2D"/>
    <w:rsid w:val="001D2330"/>
    <w:rsid w:val="001D3EAE"/>
    <w:rsid w:val="001D74F1"/>
    <w:rsid w:val="00221C5A"/>
    <w:rsid w:val="0023077D"/>
    <w:rsid w:val="0024176E"/>
    <w:rsid w:val="00247E24"/>
    <w:rsid w:val="00257D97"/>
    <w:rsid w:val="0029647C"/>
    <w:rsid w:val="002F60EE"/>
    <w:rsid w:val="00305DCF"/>
    <w:rsid w:val="00323DEF"/>
    <w:rsid w:val="003330F2"/>
    <w:rsid w:val="00354445"/>
    <w:rsid w:val="003630A9"/>
    <w:rsid w:val="00383695"/>
    <w:rsid w:val="003C16D2"/>
    <w:rsid w:val="003E6CE4"/>
    <w:rsid w:val="003F2F12"/>
    <w:rsid w:val="003F71B9"/>
    <w:rsid w:val="00434981"/>
    <w:rsid w:val="00480BAE"/>
    <w:rsid w:val="0048351B"/>
    <w:rsid w:val="00486D9A"/>
    <w:rsid w:val="004B265F"/>
    <w:rsid w:val="004C1504"/>
    <w:rsid w:val="004E6077"/>
    <w:rsid w:val="004F09CB"/>
    <w:rsid w:val="004F7FFC"/>
    <w:rsid w:val="0052343B"/>
    <w:rsid w:val="0052370B"/>
    <w:rsid w:val="00533A8A"/>
    <w:rsid w:val="00591145"/>
    <w:rsid w:val="005A145E"/>
    <w:rsid w:val="005A678B"/>
    <w:rsid w:val="005D0167"/>
    <w:rsid w:val="005D410A"/>
    <w:rsid w:val="00622F64"/>
    <w:rsid w:val="00670F51"/>
    <w:rsid w:val="00675750"/>
    <w:rsid w:val="007377F6"/>
    <w:rsid w:val="0076205C"/>
    <w:rsid w:val="007750CA"/>
    <w:rsid w:val="00781157"/>
    <w:rsid w:val="007A68BE"/>
    <w:rsid w:val="007E6069"/>
    <w:rsid w:val="008218EA"/>
    <w:rsid w:val="00871C05"/>
    <w:rsid w:val="008A3F32"/>
    <w:rsid w:val="008D0E18"/>
    <w:rsid w:val="00921470"/>
    <w:rsid w:val="00923AAD"/>
    <w:rsid w:val="00963A15"/>
    <w:rsid w:val="009A6361"/>
    <w:rsid w:val="009B5D69"/>
    <w:rsid w:val="009B6537"/>
    <w:rsid w:val="009E3CEF"/>
    <w:rsid w:val="00A046B5"/>
    <w:rsid w:val="00A24EF3"/>
    <w:rsid w:val="00A34D0E"/>
    <w:rsid w:val="00A440E1"/>
    <w:rsid w:val="00A7296A"/>
    <w:rsid w:val="00A733AE"/>
    <w:rsid w:val="00A90FA8"/>
    <w:rsid w:val="00AA00D5"/>
    <w:rsid w:val="00AB3284"/>
    <w:rsid w:val="00AE7D92"/>
    <w:rsid w:val="00B11CF7"/>
    <w:rsid w:val="00B1693D"/>
    <w:rsid w:val="00B23C1C"/>
    <w:rsid w:val="00B61785"/>
    <w:rsid w:val="00B622F3"/>
    <w:rsid w:val="00B6273A"/>
    <w:rsid w:val="00B77874"/>
    <w:rsid w:val="00BB067F"/>
    <w:rsid w:val="00BD56D9"/>
    <w:rsid w:val="00C633CB"/>
    <w:rsid w:val="00C66D0B"/>
    <w:rsid w:val="00C77943"/>
    <w:rsid w:val="00C833EE"/>
    <w:rsid w:val="00CD2392"/>
    <w:rsid w:val="00D11C76"/>
    <w:rsid w:val="00D149CF"/>
    <w:rsid w:val="00D157E0"/>
    <w:rsid w:val="00D17F90"/>
    <w:rsid w:val="00D43712"/>
    <w:rsid w:val="00D5784F"/>
    <w:rsid w:val="00D60D1C"/>
    <w:rsid w:val="00DA66B4"/>
    <w:rsid w:val="00DD1607"/>
    <w:rsid w:val="00DE0BEB"/>
    <w:rsid w:val="00DE1AA7"/>
    <w:rsid w:val="00DF67F7"/>
    <w:rsid w:val="00E12EC5"/>
    <w:rsid w:val="00E2490F"/>
    <w:rsid w:val="00E85A65"/>
    <w:rsid w:val="00E920A9"/>
    <w:rsid w:val="00E97329"/>
    <w:rsid w:val="00EC68FD"/>
    <w:rsid w:val="00ED06A7"/>
    <w:rsid w:val="00EF4147"/>
    <w:rsid w:val="00F20160"/>
    <w:rsid w:val="00F306C8"/>
    <w:rsid w:val="00F419D8"/>
    <w:rsid w:val="00F71936"/>
    <w:rsid w:val="00F852A6"/>
    <w:rsid w:val="00FA3D0A"/>
    <w:rsid w:val="00FC18A8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7663"/>
  <w15:chartTrackingRefBased/>
  <w15:docId w15:val="{E5672682-B42F-FD4C-B4A1-0130F01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FFC"/>
  </w:style>
  <w:style w:type="paragraph" w:styleId="Footer">
    <w:name w:val="footer"/>
    <w:basedOn w:val="Normal"/>
    <w:link w:val="Foot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FFC"/>
  </w:style>
  <w:style w:type="table" w:styleId="GridTable5Dark-Accent5">
    <w:name w:val="Grid Table 5 Dark Accent 5"/>
    <w:basedOn w:val="TableNormal"/>
    <w:uiPriority w:val="50"/>
    <w:rsid w:val="009A63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9A636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5D41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3">
    <w:name w:val="Plain Table 3"/>
    <w:basedOn w:val="TableNormal"/>
    <w:uiPriority w:val="43"/>
    <w:rsid w:val="00DA66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66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Kent</dc:creator>
  <cp:keywords/>
  <dc:description/>
  <cp:lastModifiedBy>mitchell tooth</cp:lastModifiedBy>
  <cp:revision>21</cp:revision>
  <dcterms:created xsi:type="dcterms:W3CDTF">2022-11-08T11:08:00Z</dcterms:created>
  <dcterms:modified xsi:type="dcterms:W3CDTF">2024-04-09T09:56:00Z</dcterms:modified>
</cp:coreProperties>
</file>