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A27D" w14:textId="6010B220" w:rsidR="00C22B91" w:rsidRPr="00424A0C" w:rsidRDefault="00E12BAF" w:rsidP="006B6F8D">
      <w:pPr>
        <w:pStyle w:val="NormalWeb"/>
        <w:shd w:val="clear" w:color="auto" w:fill="FFFFFF"/>
        <w:spacing w:before="0" w:beforeAutospacing="0" w:after="150" w:afterAutospacing="0"/>
        <w:rPr>
          <w:rFonts w:ascii="PT Sans" w:hAnsi="PT Sans"/>
          <w:b/>
          <w:bCs/>
          <w:sz w:val="21"/>
          <w:szCs w:val="21"/>
          <w:u w:val="single"/>
        </w:rPr>
      </w:pPr>
      <w:r w:rsidRPr="00424A0C">
        <w:rPr>
          <w:rFonts w:ascii="PT Sans" w:hAnsi="PT Sans"/>
          <w:b/>
          <w:bCs/>
          <w:sz w:val="21"/>
          <w:szCs w:val="21"/>
          <w:u w:val="single"/>
        </w:rPr>
        <w:t>Safe Use, Supervision and Monitoring</w:t>
      </w:r>
    </w:p>
    <w:p w14:paraId="2D045986" w14:textId="5F42A994" w:rsidR="00C22B91" w:rsidRPr="009A6336" w:rsidRDefault="00C22B91" w:rsidP="006B6F8D">
      <w:pPr>
        <w:pStyle w:val="NormalWeb"/>
        <w:shd w:val="clear" w:color="auto" w:fill="FFFFFF"/>
        <w:spacing w:before="0" w:beforeAutospacing="0" w:after="150" w:afterAutospacing="0"/>
        <w:rPr>
          <w:rFonts w:ascii="PT Sans" w:hAnsi="PT Sans"/>
          <w:sz w:val="21"/>
          <w:szCs w:val="21"/>
        </w:rPr>
      </w:pPr>
      <w:r>
        <w:rPr>
          <w:rFonts w:ascii="PT Sans" w:hAnsi="PT Sans"/>
          <w:b/>
          <w:bCs/>
          <w:sz w:val="21"/>
          <w:szCs w:val="21"/>
        </w:rPr>
        <w:t>‘</w:t>
      </w:r>
      <w:r w:rsidR="00BB5A8B">
        <w:rPr>
          <w:rFonts w:ascii="PT Sans" w:hAnsi="PT Sans"/>
          <w:b/>
          <w:bCs/>
          <w:sz w:val="21"/>
          <w:szCs w:val="21"/>
        </w:rPr>
        <w:t>The Client</w:t>
      </w:r>
      <w:r>
        <w:rPr>
          <w:rFonts w:ascii="PT Sans" w:hAnsi="PT Sans"/>
          <w:b/>
          <w:bCs/>
          <w:sz w:val="21"/>
          <w:szCs w:val="21"/>
        </w:rPr>
        <w:t>’</w:t>
      </w:r>
      <w:r w:rsidR="00BB5A8B">
        <w:rPr>
          <w:rFonts w:ascii="PT Sans" w:hAnsi="PT Sans"/>
          <w:b/>
          <w:bCs/>
          <w:sz w:val="21"/>
          <w:szCs w:val="21"/>
        </w:rPr>
        <w:t xml:space="preserve"> – </w:t>
      </w:r>
      <w:r w:rsidR="009A6336">
        <w:rPr>
          <w:rFonts w:ascii="PT Sans" w:hAnsi="PT Sans"/>
          <w:sz w:val="21"/>
          <w:szCs w:val="21"/>
        </w:rPr>
        <w:t xml:space="preserve">refers to the hirer, person or organisation </w:t>
      </w:r>
      <w:r w:rsidR="00425077">
        <w:rPr>
          <w:rFonts w:ascii="PT Sans" w:hAnsi="PT Sans"/>
          <w:sz w:val="21"/>
          <w:szCs w:val="21"/>
        </w:rPr>
        <w:t xml:space="preserve">hiring/using the equipment </w:t>
      </w:r>
    </w:p>
    <w:p w14:paraId="7647C668" w14:textId="1A2AA23D" w:rsidR="00BB5A8B" w:rsidRPr="00424A0C" w:rsidRDefault="00BB5A8B" w:rsidP="006B6F8D">
      <w:pPr>
        <w:pStyle w:val="NormalWeb"/>
        <w:shd w:val="clear" w:color="auto" w:fill="FFFFFF"/>
        <w:spacing w:before="0" w:beforeAutospacing="0" w:after="150" w:afterAutospacing="0"/>
        <w:rPr>
          <w:rFonts w:ascii="PT Sans" w:hAnsi="PT Sans"/>
          <w:sz w:val="21"/>
          <w:szCs w:val="21"/>
        </w:rPr>
      </w:pPr>
      <w:r>
        <w:rPr>
          <w:rFonts w:ascii="PT Sans" w:hAnsi="PT Sans"/>
          <w:b/>
          <w:bCs/>
          <w:sz w:val="21"/>
          <w:szCs w:val="21"/>
        </w:rPr>
        <w:t xml:space="preserve">‘The Company' </w:t>
      </w:r>
      <w:r w:rsidR="00424A0C">
        <w:rPr>
          <w:rFonts w:ascii="PT Sans" w:hAnsi="PT Sans"/>
          <w:b/>
          <w:bCs/>
          <w:sz w:val="21"/>
          <w:szCs w:val="21"/>
        </w:rPr>
        <w:t>–</w:t>
      </w:r>
      <w:r>
        <w:rPr>
          <w:rFonts w:ascii="PT Sans" w:hAnsi="PT Sans"/>
          <w:b/>
          <w:bCs/>
          <w:sz w:val="21"/>
          <w:szCs w:val="21"/>
        </w:rPr>
        <w:t xml:space="preserve"> </w:t>
      </w:r>
      <w:r w:rsidR="00424A0C">
        <w:rPr>
          <w:rFonts w:ascii="PT Sans" w:hAnsi="PT Sans"/>
          <w:sz w:val="21"/>
          <w:szCs w:val="21"/>
        </w:rPr>
        <w:t xml:space="preserve">refers to Bouncy </w:t>
      </w:r>
      <w:proofErr w:type="spellStart"/>
      <w:r w:rsidR="00424A0C">
        <w:rPr>
          <w:rFonts w:ascii="PT Sans" w:hAnsi="PT Sans"/>
          <w:sz w:val="21"/>
          <w:szCs w:val="21"/>
        </w:rPr>
        <w:t>Bouncy</w:t>
      </w:r>
      <w:proofErr w:type="spellEnd"/>
      <w:r w:rsidR="00424A0C">
        <w:rPr>
          <w:rFonts w:ascii="PT Sans" w:hAnsi="PT Sans"/>
          <w:sz w:val="21"/>
          <w:szCs w:val="21"/>
        </w:rPr>
        <w:t xml:space="preserve"> Boo Castle Hire </w:t>
      </w:r>
    </w:p>
    <w:p w14:paraId="580498AA" w14:textId="77777777" w:rsidR="00E12BAF" w:rsidRPr="00971660" w:rsidRDefault="00E12BAF" w:rsidP="006B6F8D">
      <w:pPr>
        <w:pStyle w:val="NormalWeb"/>
        <w:numPr>
          <w:ilvl w:val="0"/>
          <w:numId w:val="1"/>
        </w:numPr>
        <w:shd w:val="clear" w:color="auto" w:fill="FFFFFF"/>
        <w:spacing w:before="0" w:beforeAutospacing="0" w:after="0" w:afterAutospacing="0"/>
        <w:rPr>
          <w:rFonts w:ascii="PT Sans" w:hAnsi="PT Sans"/>
          <w:sz w:val="16"/>
          <w:szCs w:val="16"/>
        </w:rPr>
      </w:pPr>
      <w:r w:rsidRPr="00971660">
        <w:rPr>
          <w:rFonts w:ascii="PT Sans" w:hAnsi="PT Sans"/>
          <w:sz w:val="16"/>
          <w:szCs w:val="16"/>
        </w:rPr>
        <w:t>Appropriate clothing must be always worn by all users of The Company equipment. This includes making sure all users wear socks and all exposed skin is covered to avoid injury or friction burns. During hot weather inflatables and PVC can become extremely hot. If the inflatable becomes too hot it must not be used until the temperature has cooled.</w:t>
      </w:r>
    </w:p>
    <w:p w14:paraId="4361A945" w14:textId="77777777" w:rsidR="00E12BAF" w:rsidRPr="00971660" w:rsidRDefault="00E12BAF" w:rsidP="006B6F8D">
      <w:pPr>
        <w:numPr>
          <w:ilvl w:val="0"/>
          <w:numId w:val="1"/>
        </w:numPr>
        <w:shd w:val="clear" w:color="auto" w:fill="FFFFFF"/>
        <w:spacing w:before="100" w:beforeAutospacing="1" w:after="0" w:line="240" w:lineRule="auto"/>
        <w:rPr>
          <w:rFonts w:ascii="PT Sans" w:eastAsia="Times New Roman" w:hAnsi="PT Sans"/>
          <w:sz w:val="16"/>
          <w:szCs w:val="16"/>
        </w:rPr>
      </w:pPr>
      <w:r w:rsidRPr="00971660">
        <w:rPr>
          <w:rStyle w:val="text-class-20"/>
          <w:rFonts w:ascii="PT Sans" w:eastAsia="Times New Roman" w:hAnsi="PT Sans"/>
          <w:sz w:val="16"/>
          <w:szCs w:val="16"/>
        </w:rPr>
        <w:t>All inflatables are intended for use by either children, adults or all ages. Each product suitability can be found on the ‘suitability tab’ on the individual product listing on The Company website. NO person should use any equipment unless they meet the required ‘user height’.</w:t>
      </w:r>
    </w:p>
    <w:p w14:paraId="14A78B0B" w14:textId="77777777" w:rsidR="00E12BAF" w:rsidRPr="00971660" w:rsidRDefault="00E12BAF" w:rsidP="006B6F8D">
      <w:pPr>
        <w:numPr>
          <w:ilvl w:val="0"/>
          <w:numId w:val="1"/>
        </w:numPr>
        <w:shd w:val="clear" w:color="auto" w:fill="FFFFFF"/>
        <w:spacing w:before="100" w:beforeAutospacing="1" w:after="0" w:line="240" w:lineRule="auto"/>
        <w:rPr>
          <w:rFonts w:ascii="PT Sans" w:eastAsia="Times New Roman" w:hAnsi="PT Sans"/>
          <w:sz w:val="16"/>
          <w:szCs w:val="16"/>
        </w:rPr>
      </w:pPr>
      <w:r w:rsidRPr="00971660">
        <w:rPr>
          <w:rStyle w:val="text-class-20"/>
          <w:rFonts w:ascii="PT Sans" w:eastAsia="Times New Roman" w:hAnsi="PT Sans"/>
          <w:sz w:val="16"/>
          <w:szCs w:val="16"/>
        </w:rPr>
        <w:t>A responsible adult, over the age of 18, must always supervise the equipment during use. Certain or larger pieces of equipment may require additional supervision with at least one supervisor at each inflatable entrance and exit. If The Client is unsure of the number of supervisors they will require, they must contact The Company prior to the event.</w:t>
      </w:r>
    </w:p>
    <w:p w14:paraId="7A8DE9B4"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The Client must ensure the equipment is not overcrowded, and limit numbers according to the size of participants. Always avoid a mix of large and small participants at the same time. User heights and numbers can be found on the ‘users’ tab on The Company website for each individual product and on the front of each inflatable.</w:t>
      </w:r>
    </w:p>
    <w:p w14:paraId="314B8DE3"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DO NOT allow anyone to bounce on the front safety step as others could easily ‘bounce off’ the inflatable and be injured. The step is there to assist users to get on and off!</w:t>
      </w:r>
    </w:p>
    <w:p w14:paraId="3A8EFBBB"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Ensure that no participant with a history of heart, neck or back problems, high blood pressure, joint or bone weakness or any person with a history of known medical issues are allowed to use the equipment. Any participant who feels unwell during use should be removed from the equipment immediately.</w:t>
      </w:r>
    </w:p>
    <w:p w14:paraId="1A5C0C9A"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 xml:space="preserve">ALL shoes, glasses, jewellery and badges </w:t>
      </w:r>
      <w:proofErr w:type="spellStart"/>
      <w:r w:rsidRPr="00971660">
        <w:rPr>
          <w:rStyle w:val="text-class-20"/>
          <w:rFonts w:ascii="PT Sans" w:eastAsia="Times New Roman" w:hAnsi="PT Sans"/>
          <w:sz w:val="16"/>
          <w:szCs w:val="16"/>
        </w:rPr>
        <w:t>etc</w:t>
      </w:r>
      <w:proofErr w:type="spellEnd"/>
      <w:r w:rsidRPr="00971660">
        <w:rPr>
          <w:rStyle w:val="text-class-20"/>
          <w:rFonts w:ascii="PT Sans" w:eastAsia="Times New Roman" w:hAnsi="PT Sans"/>
          <w:sz w:val="16"/>
          <w:szCs w:val="16"/>
        </w:rPr>
        <w:t xml:space="preserve"> MUST be removed before using the equipment.</w:t>
      </w:r>
    </w:p>
    <w:p w14:paraId="585C375A"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 xml:space="preserve">NO face paints, party poppers, confetti, coloured streamers, silly string, food, drink, sweets, chewing gum, pets, toys, barbeques, cigarettes, shoes or sharp objects </w:t>
      </w:r>
      <w:proofErr w:type="spellStart"/>
      <w:r w:rsidRPr="00971660">
        <w:rPr>
          <w:rStyle w:val="text-class-20"/>
          <w:rFonts w:ascii="PT Sans" w:eastAsia="Times New Roman" w:hAnsi="PT Sans"/>
          <w:sz w:val="16"/>
          <w:szCs w:val="16"/>
        </w:rPr>
        <w:t>etc</w:t>
      </w:r>
      <w:proofErr w:type="spellEnd"/>
      <w:r w:rsidRPr="00971660">
        <w:rPr>
          <w:rStyle w:val="text-class-20"/>
          <w:rFonts w:ascii="PT Sans" w:eastAsia="Times New Roman" w:hAnsi="PT Sans"/>
          <w:sz w:val="16"/>
          <w:szCs w:val="16"/>
        </w:rPr>
        <w:t xml:space="preserve"> are to be allowed on or near the equipment. This will avoid both choking hazards and potential soiling of the equipment. Any soiling damage will be charged as per contract. The Company cleaning charge is normally £50.00 but may be increased depending on the severity of any soiling. </w:t>
      </w:r>
    </w:p>
    <w:p w14:paraId="64C45581"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 xml:space="preserve">Climbing, hanging or sitting on side walls is </w:t>
      </w:r>
      <w:r w:rsidRPr="00971660">
        <w:rPr>
          <w:rStyle w:val="text-class-20"/>
          <w:rFonts w:ascii="PT Sans" w:eastAsia="Times New Roman" w:hAnsi="PT Sans"/>
          <w:b/>
          <w:bCs/>
          <w:sz w:val="16"/>
          <w:szCs w:val="16"/>
        </w:rPr>
        <w:t>DANGEROUS</w:t>
      </w:r>
      <w:r w:rsidRPr="00971660">
        <w:rPr>
          <w:rStyle w:val="text-class-20"/>
          <w:rFonts w:ascii="PT Sans" w:eastAsia="Times New Roman" w:hAnsi="PT Sans"/>
          <w:sz w:val="16"/>
          <w:szCs w:val="16"/>
        </w:rPr>
        <w:t xml:space="preserve"> and </w:t>
      </w:r>
      <w:r w:rsidRPr="00971660">
        <w:rPr>
          <w:rStyle w:val="text-class-20"/>
          <w:rFonts w:ascii="PT Sans" w:eastAsia="Times New Roman" w:hAnsi="PT Sans"/>
          <w:b/>
          <w:bCs/>
          <w:sz w:val="16"/>
          <w:szCs w:val="16"/>
        </w:rPr>
        <w:t>MUST NOT</w:t>
      </w:r>
      <w:r w:rsidRPr="00971660">
        <w:rPr>
          <w:rStyle w:val="text-class-20"/>
          <w:rFonts w:ascii="PT Sans" w:eastAsia="Times New Roman" w:hAnsi="PT Sans"/>
          <w:sz w:val="16"/>
          <w:szCs w:val="16"/>
        </w:rPr>
        <w:t xml:space="preserve"> be allowed.</w:t>
      </w:r>
    </w:p>
    <w:p w14:paraId="5B111F96"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Participants should not be pushing, colliding, fighting, attempting somersaults, wrestling, running or behaving in a manner likely to cause injury, damage or distress to others on the equipment. Equipment is used entirely at the participants own risk.</w:t>
      </w:r>
    </w:p>
    <w:p w14:paraId="3AF5A2A5"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DO NOT allow any participant to be on the inflatable during inflation or deflation as this could damage both the equipment and injure the participant.</w:t>
      </w:r>
    </w:p>
    <w:p w14:paraId="7C6D7605"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Ensure a safety zone of 6 feet (2 metres) around the equipment is kept clear at all times.</w:t>
      </w:r>
    </w:p>
    <w:p w14:paraId="0E55951B"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All inflatables should not be used in winds above 24mph or heavy rain and should be switched off immediately. After rain showers, any wetness, including bubbling (which is normal) can be dried with the aid of a towel.</w:t>
      </w:r>
    </w:p>
    <w:p w14:paraId="0445E6E2"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In the event that the blower stops working, ensure ALL users exit the inflatable immediately. Make sure the blower tube has not come loose, the deflation zip is still closed and that nothing is obstructing the blower. Failing all this, please contact The Company for further assistance.</w:t>
      </w:r>
    </w:p>
    <w:p w14:paraId="08B716D0"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Always use the plug provided. Only use electrical equipment supplied by The Company, as all electrical equipment is fully tested to the appropriate Health and Safety Guidelines by a qualified electrician and fitted with British Standard approved connections. These connections are splash proof and can be left out in wet weather although do not allow them to become submerged in water. The use of any other electrical equipment is entirely at the risk of The Client and is considered misuse of The Company equipment hired.</w:t>
      </w:r>
    </w:p>
    <w:p w14:paraId="72F2F191"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Do not allow any person to interfere, adjust, move or repair any electrical item, even if qualified to do so. Failure to do so may result in additional cost for the replacement or repair of damaged parts.</w:t>
      </w:r>
    </w:p>
    <w:p w14:paraId="6D2A36DE"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Any damage to equipment caused by misuse (including moving hired equipment after delivery), neglect, loss or failure to follow these conditions, shall deem The Client liable for full repair or replacement costs in addition to any loss of business as a result of such loss or damage as per the hire contract.</w:t>
      </w:r>
    </w:p>
    <w:p w14:paraId="0787D1C5"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text-class-20"/>
          <w:rFonts w:ascii="PT Sans" w:eastAsia="Times New Roman" w:hAnsi="PT Sans"/>
          <w:sz w:val="16"/>
          <w:szCs w:val="16"/>
        </w:rPr>
        <w:t>Any accidental damage to the equipment hired shall be circumstantially assessed by the owner of the Company and could result in The Client being liable for full repair or replacement costs if The Company deems the accidental damage could have been avoided. For example - if equipment has been moved or tampered with unnecessarily.</w:t>
      </w:r>
    </w:p>
    <w:p w14:paraId="0087346F" w14:textId="77777777" w:rsidR="00E12BAF" w:rsidRPr="00971660" w:rsidRDefault="00E12BAF" w:rsidP="006B6F8D">
      <w:pPr>
        <w:numPr>
          <w:ilvl w:val="0"/>
          <w:numId w:val="1"/>
        </w:numPr>
        <w:shd w:val="clear" w:color="auto" w:fill="FFFFFF"/>
        <w:spacing w:before="100" w:beforeAutospacing="1" w:after="100" w:afterAutospacing="1" w:line="240" w:lineRule="auto"/>
        <w:rPr>
          <w:rFonts w:ascii="PT Sans" w:eastAsia="Times New Roman" w:hAnsi="PT Sans"/>
          <w:sz w:val="16"/>
          <w:szCs w:val="16"/>
        </w:rPr>
      </w:pPr>
      <w:r w:rsidRPr="00971660">
        <w:rPr>
          <w:rStyle w:val="Strong"/>
          <w:rFonts w:ascii="PT Sans" w:eastAsia="Times New Roman" w:hAnsi="PT Sans"/>
          <w:b w:val="0"/>
          <w:bCs w:val="0"/>
          <w:sz w:val="16"/>
          <w:szCs w:val="16"/>
        </w:rPr>
        <w:t>Any issues found with the equipment must be reported on discovery NOT at the end of the hire period so a member of the Company staff can return and assess the issue. Failure to do so will negate any possible refund or exchange of equipment. All issues will be assessed by a member of The Company staff to determine the cause of the issue. If the cause is deemed to have occurred during time of hire (after delivery), The Client will be liable for full repair or replacement costs in addition to any loss of business because of such loss or damage as per hire contract.</w:t>
      </w:r>
    </w:p>
    <w:p w14:paraId="5DF32CD6" w14:textId="410F76A9" w:rsidR="00E12BAF" w:rsidRPr="00971660" w:rsidRDefault="00E12BAF" w:rsidP="006B6F8D">
      <w:pPr>
        <w:pStyle w:val="NormalWeb"/>
        <w:shd w:val="clear" w:color="auto" w:fill="FFFFFF"/>
        <w:spacing w:before="0" w:beforeAutospacing="0" w:after="150" w:afterAutospacing="0"/>
        <w:rPr>
          <w:rFonts w:ascii="PT Sans" w:hAnsi="PT Sans"/>
          <w:sz w:val="16"/>
          <w:szCs w:val="16"/>
        </w:rPr>
      </w:pPr>
      <w:r w:rsidRPr="00971660">
        <w:rPr>
          <w:rFonts w:ascii="PT Sans" w:hAnsi="PT Sans"/>
          <w:sz w:val="16"/>
          <w:szCs w:val="16"/>
        </w:rPr>
        <w:t>The above is in conjunction with our risk assessments, which can be downloaded from The Company website.</w:t>
      </w:r>
    </w:p>
    <w:p w14:paraId="550BF585" w14:textId="0B9DA3D2" w:rsidR="00E12BAF" w:rsidRPr="00971660" w:rsidRDefault="00AD0A30">
      <w:pPr>
        <w:rPr>
          <w:sz w:val="16"/>
          <w:szCs w:val="16"/>
        </w:rPr>
      </w:pPr>
      <w:r>
        <w:rPr>
          <w:sz w:val="16"/>
          <w:szCs w:val="16"/>
        </w:rPr>
        <w:t xml:space="preserve"> </w:t>
      </w:r>
    </w:p>
    <w:sectPr w:rsidR="00E12BAF" w:rsidRPr="0097166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980E" w14:textId="77777777" w:rsidR="00846303" w:rsidRDefault="00846303" w:rsidP="00AD0A30">
      <w:pPr>
        <w:spacing w:after="0" w:line="240" w:lineRule="auto"/>
      </w:pPr>
      <w:r>
        <w:separator/>
      </w:r>
    </w:p>
  </w:endnote>
  <w:endnote w:type="continuationSeparator" w:id="0">
    <w:p w14:paraId="33A7111A" w14:textId="77777777" w:rsidR="00846303" w:rsidRDefault="00846303" w:rsidP="00AD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966F" w14:textId="77777777" w:rsidR="00F26304" w:rsidRDefault="00F26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3904" w14:textId="64F985C2" w:rsidR="00AD0A30" w:rsidRPr="00EA120F" w:rsidRDefault="00AD0A30">
    <w:pPr>
      <w:pStyle w:val="Footer"/>
      <w:rPr>
        <w:sz w:val="16"/>
        <w:szCs w:val="16"/>
      </w:rPr>
    </w:pPr>
    <w:r w:rsidRPr="00EA120F">
      <w:rPr>
        <w:sz w:val="16"/>
        <w:szCs w:val="16"/>
      </w:rPr>
      <w:t xml:space="preserve">Bouncy </w:t>
    </w:r>
    <w:proofErr w:type="spellStart"/>
    <w:r w:rsidRPr="00EA120F">
      <w:rPr>
        <w:sz w:val="16"/>
        <w:szCs w:val="16"/>
      </w:rPr>
      <w:t>Bouncy</w:t>
    </w:r>
    <w:proofErr w:type="spellEnd"/>
    <w:r w:rsidRPr="00EA120F">
      <w:rPr>
        <w:sz w:val="16"/>
        <w:szCs w:val="16"/>
      </w:rPr>
      <w:t xml:space="preserve"> Boo Castle Hire – Safe Use, Supervision and Monitoring document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A4A2" w14:textId="77777777" w:rsidR="00F26304" w:rsidRDefault="00F2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D749" w14:textId="77777777" w:rsidR="00846303" w:rsidRDefault="00846303" w:rsidP="00AD0A30">
      <w:pPr>
        <w:spacing w:after="0" w:line="240" w:lineRule="auto"/>
      </w:pPr>
      <w:r>
        <w:separator/>
      </w:r>
    </w:p>
  </w:footnote>
  <w:footnote w:type="continuationSeparator" w:id="0">
    <w:p w14:paraId="70A09F7D" w14:textId="77777777" w:rsidR="00846303" w:rsidRDefault="00846303" w:rsidP="00AD0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9121" w14:textId="77777777" w:rsidR="00F26304" w:rsidRDefault="00F26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828D" w14:textId="77777777" w:rsidR="00F26304" w:rsidRDefault="00F26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B3C9" w14:textId="77777777" w:rsidR="00F26304" w:rsidRDefault="00F26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C6EFD"/>
    <w:multiLevelType w:val="hybridMultilevel"/>
    <w:tmpl w:val="44A4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7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AF"/>
    <w:rsid w:val="00424A0C"/>
    <w:rsid w:val="00425077"/>
    <w:rsid w:val="00846303"/>
    <w:rsid w:val="009315DC"/>
    <w:rsid w:val="00971660"/>
    <w:rsid w:val="009A6336"/>
    <w:rsid w:val="00AD0A30"/>
    <w:rsid w:val="00B47BAF"/>
    <w:rsid w:val="00BB5A8B"/>
    <w:rsid w:val="00C22B91"/>
    <w:rsid w:val="00E12BAF"/>
    <w:rsid w:val="00EA120F"/>
    <w:rsid w:val="00F26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ABB87E"/>
  <w15:chartTrackingRefBased/>
  <w15:docId w15:val="{6A9CA48E-B8C6-B543-9439-B9634BA9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2BA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12BAF"/>
    <w:rPr>
      <w:b/>
      <w:bCs/>
    </w:rPr>
  </w:style>
  <w:style w:type="character" w:customStyle="1" w:styleId="text-class-20">
    <w:name w:val="text-class-20"/>
    <w:basedOn w:val="DefaultParagraphFont"/>
    <w:rsid w:val="00E12BAF"/>
  </w:style>
  <w:style w:type="paragraph" w:styleId="Header">
    <w:name w:val="header"/>
    <w:basedOn w:val="Normal"/>
    <w:link w:val="HeaderChar"/>
    <w:uiPriority w:val="99"/>
    <w:unhideWhenUsed/>
    <w:rsid w:val="00AD0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A30"/>
  </w:style>
  <w:style w:type="paragraph" w:styleId="Footer">
    <w:name w:val="footer"/>
    <w:basedOn w:val="Normal"/>
    <w:link w:val="FooterChar"/>
    <w:uiPriority w:val="99"/>
    <w:unhideWhenUsed/>
    <w:rsid w:val="00AD0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Kent</dc:creator>
  <cp:keywords/>
  <dc:description/>
  <cp:lastModifiedBy>Debbie Kent</cp:lastModifiedBy>
  <cp:revision>10</cp:revision>
  <dcterms:created xsi:type="dcterms:W3CDTF">2022-11-14T12:35:00Z</dcterms:created>
  <dcterms:modified xsi:type="dcterms:W3CDTF">2022-11-14T13:22:00Z</dcterms:modified>
</cp:coreProperties>
</file>